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9781" w14:textId="77777777" w:rsidR="000E0AB8" w:rsidRPr="000E0AB8" w:rsidRDefault="000E0AB8" w:rsidP="000E0AB8">
      <w:pPr>
        <w:jc w:val="center"/>
        <w:rPr>
          <w:rFonts w:ascii="Aptos(Body)" w:hAnsi="Aptos(Body)"/>
          <w:color w:val="5B9BD5" w:themeColor="accent5"/>
          <w:sz w:val="36"/>
          <w:szCs w:val="36"/>
        </w:rPr>
      </w:pPr>
      <w:r w:rsidRPr="000E0AB8">
        <w:rPr>
          <w:rFonts w:ascii="Aptos(Body)" w:hAnsi="Aptos(Body)"/>
          <w:b/>
          <w:bCs/>
          <w:color w:val="5B9BD5" w:themeColor="accent5"/>
          <w:sz w:val="36"/>
          <w:szCs w:val="36"/>
        </w:rPr>
        <w:t>How to Handle Work During Vacation</w:t>
      </w:r>
    </w:p>
    <w:p w14:paraId="7D80F325" w14:textId="77777777" w:rsidR="000E0AB8" w:rsidRPr="000E0AB8" w:rsidRDefault="000E0AB8" w:rsidP="000E0AB8">
      <w:pPr>
        <w:rPr>
          <w:rFonts w:ascii="Aptos(Body)" w:hAnsi="Aptos(Body)"/>
        </w:rPr>
      </w:pPr>
      <w:r w:rsidRPr="000E0AB8">
        <w:rPr>
          <w:rFonts w:ascii="Aptos(Body)" w:hAnsi="Aptos(Body)"/>
        </w:rPr>
        <w:t>Vacation is essential for work-life balance, mental recovery, and long-term productivity. Yet, in today’s demanding and competitive business environment, completely switching off from work is becoming increasingly difficult.</w:t>
      </w:r>
    </w:p>
    <w:p w14:paraId="56FCD6FD" w14:textId="77777777" w:rsidR="000E0AB8" w:rsidRPr="000E0AB8" w:rsidRDefault="000E0AB8" w:rsidP="000E0AB8">
      <w:pPr>
        <w:rPr>
          <w:rFonts w:ascii="Aptos(Body)" w:hAnsi="Aptos(Body)"/>
        </w:rPr>
      </w:pPr>
      <w:r w:rsidRPr="000E0AB8">
        <w:rPr>
          <w:rFonts w:ascii="Aptos(Body)" w:hAnsi="Aptos(Body)"/>
        </w:rPr>
        <w:t>A May 28 report by Dayforce, a global human capital management firm, highlights this growing challenge:</w:t>
      </w:r>
    </w:p>
    <w:p w14:paraId="3CD08E30" w14:textId="77777777" w:rsidR="000E0AB8" w:rsidRPr="000E0AB8" w:rsidRDefault="000E0AB8" w:rsidP="000E0AB8">
      <w:pPr>
        <w:pStyle w:val="ListParagraph"/>
        <w:numPr>
          <w:ilvl w:val="0"/>
          <w:numId w:val="1"/>
        </w:numPr>
        <w:rPr>
          <w:rFonts w:ascii="Aptos(Body)" w:hAnsi="Aptos(Body)"/>
        </w:rPr>
      </w:pPr>
      <w:r w:rsidRPr="000E0AB8">
        <w:rPr>
          <w:rFonts w:ascii="Aptos(Body)" w:hAnsi="Aptos(Body)"/>
        </w:rPr>
        <w:t>The number of employees who say they completely disconnect from work during vacation has declined over three years — from 47% to 39% and then to 37%.</w:t>
      </w:r>
    </w:p>
    <w:p w14:paraId="27EB9EF5" w14:textId="77777777" w:rsidR="000E0AB8" w:rsidRPr="000E0AB8" w:rsidRDefault="000E0AB8" w:rsidP="000E0AB8">
      <w:pPr>
        <w:pStyle w:val="ListParagraph"/>
        <w:numPr>
          <w:ilvl w:val="0"/>
          <w:numId w:val="1"/>
        </w:numPr>
        <w:rPr>
          <w:rFonts w:ascii="Aptos(Body)" w:hAnsi="Aptos(Body)"/>
        </w:rPr>
      </w:pPr>
      <w:r w:rsidRPr="000E0AB8">
        <w:rPr>
          <w:rFonts w:ascii="Aptos(Body)" w:hAnsi="Aptos(Body)"/>
        </w:rPr>
        <w:t>16% said they missed time with family or friends because they needed to work while on vacation.</w:t>
      </w:r>
    </w:p>
    <w:p w14:paraId="153DD67A" w14:textId="77777777" w:rsidR="000E0AB8" w:rsidRPr="000E0AB8" w:rsidRDefault="000E0AB8" w:rsidP="000E0AB8">
      <w:pPr>
        <w:pStyle w:val="ListParagraph"/>
        <w:numPr>
          <w:ilvl w:val="0"/>
          <w:numId w:val="1"/>
        </w:numPr>
        <w:rPr>
          <w:rFonts w:ascii="Aptos(Body)" w:hAnsi="Aptos(Body)"/>
        </w:rPr>
      </w:pPr>
      <w:r w:rsidRPr="000E0AB8">
        <w:rPr>
          <w:rFonts w:ascii="Aptos(Body)" w:hAnsi="Aptos(Body)"/>
        </w:rPr>
        <w:t>15% admitted they worked secretly while on vacation, while 11% said they pretended to be sick during vacation so they could work.</w:t>
      </w:r>
    </w:p>
    <w:p w14:paraId="0059C603" w14:textId="77777777" w:rsidR="000E0AB8" w:rsidRPr="000E0AB8" w:rsidRDefault="000E0AB8" w:rsidP="000E0AB8">
      <w:pPr>
        <w:rPr>
          <w:rFonts w:ascii="Aptos(Body)" w:hAnsi="Aptos(Body)"/>
        </w:rPr>
      </w:pPr>
      <w:r w:rsidRPr="000E0AB8">
        <w:rPr>
          <w:rFonts w:ascii="Aptos(Body)" w:hAnsi="Aptos(Body)"/>
        </w:rPr>
        <w:t>These numbers show a reality many professionals already experience: work communication may not disappear completely during vacation. However, with better planning and boundaries, we can reduce stress, protect personal time, and still ensure important work continues smoothly.</w:t>
      </w:r>
    </w:p>
    <w:p w14:paraId="0F0E23B4" w14:textId="77777777" w:rsidR="000E0AB8" w:rsidRPr="000E0AB8" w:rsidRDefault="000E0AB8" w:rsidP="000E0AB8">
      <w:pPr>
        <w:rPr>
          <w:rFonts w:ascii="Aptos(Body)" w:hAnsi="Aptos(Body)"/>
        </w:rPr>
      </w:pPr>
      <w:r w:rsidRPr="000E0AB8">
        <w:rPr>
          <w:rFonts w:ascii="Aptos(Body)" w:hAnsi="Aptos(Body)"/>
        </w:rPr>
        <w:t>Here are a few practical steps:</w:t>
      </w:r>
    </w:p>
    <w:p w14:paraId="2C7C763A" w14:textId="77777777" w:rsidR="000E0AB8" w:rsidRPr="000E0AB8" w:rsidRDefault="000E0AB8" w:rsidP="000E0AB8">
      <w:pPr>
        <w:rPr>
          <w:rFonts w:ascii="Aptos(Body)" w:hAnsi="Aptos(Body)"/>
        </w:rPr>
      </w:pPr>
      <w:r w:rsidRPr="000E0AB8">
        <w:rPr>
          <w:rFonts w:ascii="Aptos(Body)" w:hAnsi="Aptos(Body)"/>
          <w:b/>
          <w:bCs/>
        </w:rPr>
        <w:t>1. Inform people before you leave</w:t>
      </w:r>
      <w:r w:rsidRPr="000E0AB8">
        <w:rPr>
          <w:rFonts w:ascii="Aptos(Body)" w:hAnsi="Aptos(Body)"/>
        </w:rPr>
        <w:br/>
        <w:t>Well before your vacation, inform colleagues, clients, and key stakeholders about your leave dates. Share who will handle matters in your absence and how work-related issues should be managed. Clear communication reduces unnecessary follow-ups and helps others plan accordingly.</w:t>
      </w:r>
    </w:p>
    <w:p w14:paraId="3DD05C01" w14:textId="77777777" w:rsidR="000E0AB8" w:rsidRPr="000E0AB8" w:rsidRDefault="000E0AB8" w:rsidP="000E0AB8">
      <w:pPr>
        <w:rPr>
          <w:rFonts w:ascii="Aptos(Body)" w:hAnsi="Aptos(Body)"/>
        </w:rPr>
      </w:pPr>
      <w:r w:rsidRPr="000E0AB8">
        <w:rPr>
          <w:rFonts w:ascii="Aptos(Body)" w:hAnsi="Aptos(Body)"/>
          <w:b/>
          <w:bCs/>
        </w:rPr>
        <w:t>2. Connect teams and clients in advance</w:t>
      </w:r>
      <w:r w:rsidRPr="000E0AB8">
        <w:rPr>
          <w:rFonts w:ascii="Aptos(Body)" w:hAnsi="Aptos(Body)"/>
        </w:rPr>
        <w:br/>
        <w:t>People should know who to contact while you are away. Introduce relevant team members and clients to each other before your vacation. A quick online or in-person introduction can prevent confusion and ensure smoother coordination.</w:t>
      </w:r>
    </w:p>
    <w:p w14:paraId="7D66629C" w14:textId="77777777" w:rsidR="000E0AB8" w:rsidRPr="000E0AB8" w:rsidRDefault="000E0AB8" w:rsidP="000E0AB8">
      <w:pPr>
        <w:rPr>
          <w:rFonts w:ascii="Aptos(Body)" w:hAnsi="Aptos(Body)"/>
        </w:rPr>
      </w:pPr>
      <w:r w:rsidRPr="000E0AB8">
        <w:rPr>
          <w:rFonts w:ascii="Aptos(Body)" w:hAnsi="Aptos(Body)"/>
          <w:b/>
          <w:bCs/>
        </w:rPr>
        <w:t>3. Define what is truly urgent</w:t>
      </w:r>
      <w:r w:rsidRPr="000E0AB8">
        <w:rPr>
          <w:rFonts w:ascii="Aptos(Body)" w:hAnsi="Aptos(Body)"/>
        </w:rPr>
        <w:br/>
        <w:t>Not every message needs immediate attention. Clarify what counts as urgent and what can wait until your return. Let your team know when they should call, text, or escalate a matter. This helps protect your vacation time while keeping critical work under control.</w:t>
      </w:r>
    </w:p>
    <w:p w14:paraId="5BE1E91D" w14:textId="77777777" w:rsidR="000E0AB8" w:rsidRPr="000E0AB8" w:rsidRDefault="000E0AB8" w:rsidP="000E0AB8">
      <w:pPr>
        <w:rPr>
          <w:rFonts w:ascii="Aptos(Body)" w:hAnsi="Aptos(Body)"/>
        </w:rPr>
      </w:pPr>
      <w:r w:rsidRPr="000E0AB8">
        <w:rPr>
          <w:rFonts w:ascii="Aptos(Body)" w:hAnsi="Aptos(Body)"/>
          <w:b/>
          <w:bCs/>
        </w:rPr>
        <w:t>4. Set a fixed time for work updates</w:t>
      </w:r>
      <w:r w:rsidRPr="000E0AB8">
        <w:rPr>
          <w:rFonts w:ascii="Aptos(Body)" w:hAnsi="Aptos(Body)"/>
        </w:rPr>
        <w:br/>
        <w:t>If complete disconnection is not possible, set a limited time window for checking emails or messages, such as 30 to 60 minutes in the morning or evening. Inform your team about this schedule so they know when to expect your response.</w:t>
      </w:r>
    </w:p>
    <w:p w14:paraId="04B8F3DA" w14:textId="77777777" w:rsidR="000E0AB8" w:rsidRPr="000E0AB8" w:rsidRDefault="000E0AB8" w:rsidP="000E0AB8">
      <w:pPr>
        <w:rPr>
          <w:rFonts w:ascii="Aptos(Body)" w:hAnsi="Aptos(Body)"/>
        </w:rPr>
      </w:pPr>
      <w:r w:rsidRPr="000E0AB8">
        <w:rPr>
          <w:rFonts w:ascii="Aptos(Body)" w:hAnsi="Aptos(Body)"/>
          <w:b/>
          <w:bCs/>
        </w:rPr>
        <w:lastRenderedPageBreak/>
        <w:t>5. Keep your first day back flexible</w:t>
      </w:r>
      <w:r w:rsidRPr="000E0AB8">
        <w:rPr>
          <w:rFonts w:ascii="Aptos(Body)" w:hAnsi="Aptos(Body)"/>
        </w:rPr>
        <w:br/>
        <w:t>Avoid overloading your first day after vacation. Keep space in your calendar to review updates, meet your team, understand pending matters, and gradually return to your normal work rhythm.</w:t>
      </w:r>
    </w:p>
    <w:p w14:paraId="466F9E67" w14:textId="77777777" w:rsidR="000E0AB8" w:rsidRPr="000E0AB8" w:rsidRDefault="000E0AB8" w:rsidP="000E0AB8">
      <w:pPr>
        <w:rPr>
          <w:rFonts w:ascii="Aptos(Body)" w:hAnsi="Aptos(Body)"/>
        </w:rPr>
      </w:pPr>
      <w:r w:rsidRPr="000E0AB8">
        <w:rPr>
          <w:rFonts w:ascii="Aptos(Body)" w:hAnsi="Aptos(Body)"/>
          <w:b/>
          <w:bCs/>
        </w:rPr>
        <w:t>6. Thank those who supported you</w:t>
      </w:r>
      <w:r w:rsidRPr="000E0AB8">
        <w:rPr>
          <w:rFonts w:ascii="Aptos(Body)" w:hAnsi="Aptos(Body)"/>
        </w:rPr>
        <w:br/>
        <w:t>When you return, acknowledge the colleagues, team members, and clients who managed responsibilities, waited patiently, or respected your time away. A simple thank-you can strengthen trust and professional relationships. A small gesture of appreciation for team members can also go a long way.</w:t>
      </w:r>
    </w:p>
    <w:p w14:paraId="431CB5B3" w14:textId="77777777" w:rsidR="000E0AB8" w:rsidRPr="000E0AB8" w:rsidRDefault="000E0AB8" w:rsidP="000E0AB8">
      <w:pPr>
        <w:rPr>
          <w:rFonts w:ascii="Aptos(Body)" w:hAnsi="Aptos(Body)"/>
        </w:rPr>
      </w:pPr>
      <w:r w:rsidRPr="000E0AB8">
        <w:rPr>
          <w:rFonts w:ascii="Aptos(Body)" w:hAnsi="Aptos(Body)"/>
        </w:rPr>
        <w:t>Vacation should not become another version of remote work. With planning, delegation, and clear boundaries, professionals can take meaningful time off while keeping work responsibilities under control.</w:t>
      </w:r>
    </w:p>
    <w:p w14:paraId="3F737D87" w14:textId="77777777" w:rsidR="000E0AB8" w:rsidRPr="000E0AB8" w:rsidRDefault="000E0AB8" w:rsidP="000E0AB8">
      <w:pPr>
        <w:rPr>
          <w:rFonts w:ascii="Aptos(Body)" w:hAnsi="Aptos(Body)"/>
        </w:rPr>
      </w:pPr>
      <w:r w:rsidRPr="000E0AB8">
        <w:rPr>
          <w:rFonts w:ascii="Aptos(Body)" w:hAnsi="Aptos(Body)"/>
        </w:rPr>
        <w:t>The goal is not to disappear from responsibility, but to create a system where both work and personal life are respected.</w:t>
      </w:r>
    </w:p>
    <w:p w14:paraId="72AB10D1" w14:textId="77777777" w:rsidR="00A51A73" w:rsidRPr="000E0AB8" w:rsidRDefault="00A51A73">
      <w:pPr>
        <w:rPr>
          <w:rFonts w:ascii="Aptos(Body)" w:hAnsi="Aptos(Body)"/>
        </w:rPr>
      </w:pPr>
    </w:p>
    <w:sectPr w:rsidR="00A51A73" w:rsidRPr="000E0A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8B44" w14:textId="77777777" w:rsidR="00FB52B2" w:rsidRDefault="00FB52B2" w:rsidP="000E0AB8">
      <w:pPr>
        <w:spacing w:after="0" w:line="240" w:lineRule="auto"/>
      </w:pPr>
      <w:r>
        <w:separator/>
      </w:r>
    </w:p>
  </w:endnote>
  <w:endnote w:type="continuationSeparator" w:id="0">
    <w:p w14:paraId="44880EDD" w14:textId="77777777" w:rsidR="00FB52B2" w:rsidRDefault="00FB52B2" w:rsidP="000E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05445"/>
      <w:docPartObj>
        <w:docPartGallery w:val="Page Numbers (Bottom of Page)"/>
        <w:docPartUnique/>
      </w:docPartObj>
    </w:sdtPr>
    <w:sdtEndPr>
      <w:rPr>
        <w:noProof/>
      </w:rPr>
    </w:sdtEndPr>
    <w:sdtContent>
      <w:p w14:paraId="3F7C1FEC" w14:textId="40AF44FF" w:rsidR="000E0AB8" w:rsidRDefault="000E0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0C092B" w14:textId="39BE69A1" w:rsidR="000E0AB8" w:rsidRPr="000E0AB8" w:rsidRDefault="000E0AB8" w:rsidP="000E0AB8">
    <w:pPr>
      <w:spacing w:after="0"/>
      <w:jc w:val="center"/>
      <w:rPr>
        <w:color w:val="5B9BD5" w:themeColor="accent5"/>
        <w:sz w:val="20"/>
        <w:szCs w:val="20"/>
      </w:rPr>
    </w:pPr>
    <w:r w:rsidRPr="000E0AB8">
      <w:rPr>
        <w:color w:val="5B9BD5" w:themeColor="accent5"/>
        <w:sz w:val="20"/>
        <w:szCs w:val="20"/>
      </w:rPr>
      <w:t>By Arshad Akif, Management &amp; HR consultant, Entrepreneur, and Trainer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E02A" w14:textId="77777777" w:rsidR="00FB52B2" w:rsidRDefault="00FB52B2" w:rsidP="000E0AB8">
      <w:pPr>
        <w:spacing w:after="0" w:line="240" w:lineRule="auto"/>
      </w:pPr>
      <w:r>
        <w:separator/>
      </w:r>
    </w:p>
  </w:footnote>
  <w:footnote w:type="continuationSeparator" w:id="0">
    <w:p w14:paraId="334F02EB" w14:textId="77777777" w:rsidR="00FB52B2" w:rsidRDefault="00FB52B2" w:rsidP="000E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C073" w14:textId="61D57681" w:rsidR="00742D17" w:rsidRDefault="00742D17" w:rsidP="00742D17">
    <w:pPr>
      <w:pStyle w:val="Header"/>
    </w:pPr>
    <w:r>
      <w:rPr>
        <w:noProof/>
      </w:rPr>
      <w:drawing>
        <wp:anchor distT="0" distB="0" distL="114300" distR="114300" simplePos="0" relativeHeight="251659264" behindDoc="1" locked="0" layoutInCell="1" allowOverlap="1" wp14:anchorId="55302919" wp14:editId="76BAC555">
          <wp:simplePos x="0" y="0"/>
          <wp:positionH relativeFrom="margin">
            <wp:align>right</wp:align>
          </wp:positionH>
          <wp:positionV relativeFrom="paragraph">
            <wp:posOffset>-76200</wp:posOffset>
          </wp:positionV>
          <wp:extent cx="822960" cy="411480"/>
          <wp:effectExtent l="0" t="0" r="0" b="0"/>
          <wp:wrapTight wrapText="bothSides">
            <wp:wrapPolygon edited="0">
              <wp:start x="1000" y="1000"/>
              <wp:lineTo x="0" y="16000"/>
              <wp:lineTo x="0" y="20000"/>
              <wp:lineTo x="21000" y="20000"/>
              <wp:lineTo x="21000" y="1000"/>
              <wp:lineTo x="1000" y="10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11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5260"/>
    <w:multiLevelType w:val="hybridMultilevel"/>
    <w:tmpl w:val="C3BC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E0AB8"/>
    <w:rsid w:val="00742D17"/>
    <w:rsid w:val="00923CC1"/>
    <w:rsid w:val="00A51A73"/>
    <w:rsid w:val="00FB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6FC3"/>
  <w15:chartTrackingRefBased/>
  <w15:docId w15:val="{4E55E10E-4475-4CF9-A75D-C0F2EE0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B8"/>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AB8"/>
    <w:pPr>
      <w:ind w:left="720"/>
      <w:contextualSpacing/>
    </w:pPr>
  </w:style>
  <w:style w:type="paragraph" w:styleId="Header">
    <w:name w:val="header"/>
    <w:basedOn w:val="Normal"/>
    <w:link w:val="HeaderChar"/>
    <w:uiPriority w:val="99"/>
    <w:unhideWhenUsed/>
    <w:rsid w:val="000E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B8"/>
    <w:rPr>
      <w:kern w:val="2"/>
      <w:sz w:val="24"/>
      <w:szCs w:val="24"/>
      <w14:ligatures w14:val="standardContextual"/>
    </w:rPr>
  </w:style>
  <w:style w:type="paragraph" w:styleId="Footer">
    <w:name w:val="footer"/>
    <w:basedOn w:val="Normal"/>
    <w:link w:val="FooterChar"/>
    <w:uiPriority w:val="99"/>
    <w:unhideWhenUsed/>
    <w:rsid w:val="000E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B8"/>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2616</Characters>
  <Application>Microsoft Office Word</Application>
  <DocSecurity>0</DocSecurity>
  <Lines>21</Lines>
  <Paragraphs>6</Paragraphs>
  <ScaleCrop>false</ScaleCrop>
  <Company>Huawei Technologies Co.,Ltd.</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Solutions</dc:creator>
  <cp:keywords/>
  <dc:description/>
  <cp:lastModifiedBy>IT Solutions</cp:lastModifiedBy>
  <cp:revision>2</cp:revision>
  <cp:lastPrinted>2026-07-03T07:23:00Z</cp:lastPrinted>
  <dcterms:created xsi:type="dcterms:W3CDTF">2026-07-03T07:16:00Z</dcterms:created>
  <dcterms:modified xsi:type="dcterms:W3CDTF">2026-07-03T07:24:00Z</dcterms:modified>
</cp:coreProperties>
</file>