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57" w:rsidRPr="00771CCA" w:rsidRDefault="00922557" w:rsidP="00922557">
      <w:pPr>
        <w:pStyle w:val="NoSpacing"/>
        <w:rPr>
          <w:b/>
          <w:u w:val="single"/>
        </w:rPr>
      </w:pPr>
      <w:r>
        <w:t xml:space="preserve">                                                                             </w:t>
      </w:r>
      <w:r w:rsidRPr="00922557">
        <w:t xml:space="preserve"> </w:t>
      </w:r>
      <w:r>
        <w:t xml:space="preserve"> </w:t>
      </w:r>
      <w:r w:rsidRPr="00771CCA">
        <w:rPr>
          <w:b/>
          <w:sz w:val="24"/>
          <w:u w:val="single"/>
        </w:rPr>
        <w:t>TOR’S</w:t>
      </w:r>
    </w:p>
    <w:p w:rsidR="00922557" w:rsidRDefault="00922557" w:rsidP="00922557">
      <w:pPr>
        <w:pStyle w:val="NoSpacing"/>
      </w:pP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Identify cases of children in need, receive referrals and intake cases for further processing.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Provide services to children, their families, through case planning and management.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Gathers, consolidates and analyses information to assess the needs and risks of children and families in order to provide appropriate child protection services.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Makes referral to support services both within and outside CPU, community resources and appropriate service providers.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Monitors, reviews and evaluates case progress / compliances and make relevant changes in consultation with the Child Protection Manager.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Coordinate with the service providers for service delivery to the client (children) and family.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Initiate case advisory committee to coordinate and review the interventions and ensure services to the individual child according to the best interest of the child.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Keep comprehensive and confidential records of children’s cases.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Support in maintaining data base of vulnerable children and families.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Support in maintaining data base of all service providers &amp;/or Referral partners.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Establish and maintain an effective wor</w:t>
      </w:r>
      <w:bookmarkStart w:id="0" w:name="_GoBack"/>
      <w:bookmarkEnd w:id="0"/>
      <w:r w:rsidRPr="00771CCA">
        <w:rPr>
          <w:rFonts w:asciiTheme="minorHAnsi" w:hAnsiTheme="minorHAnsi" w:cstheme="minorHAnsi"/>
          <w:sz w:val="22"/>
        </w:rPr>
        <w:t>king relationship with community and departments’ resources acting as a liaison and identifying gaps.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Coordination with and support to CBOs for child protection.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Empower and liaise with communities and families to devise local solutions to protect children in local communities.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Provide outreach services to vulnerable children in communities.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Speaking to community groups, educating the public regarding child protection mandate.</w:t>
      </w:r>
    </w:p>
    <w:p w:rsidR="00922557" w:rsidRPr="00771CCA" w:rsidRDefault="00922557" w:rsidP="00922557">
      <w:pPr>
        <w:pStyle w:val="NoSpacing"/>
        <w:rPr>
          <w:rFonts w:asciiTheme="minorHAnsi" w:hAnsiTheme="minorHAnsi" w:cstheme="minorHAnsi"/>
          <w:sz w:val="22"/>
        </w:rPr>
      </w:pPr>
      <w:r w:rsidRPr="00771CCA">
        <w:rPr>
          <w:rFonts w:asciiTheme="minorHAnsi" w:hAnsiTheme="minorHAnsi" w:cstheme="minorHAnsi"/>
          <w:sz w:val="22"/>
        </w:rPr>
        <w:t>Undertake any duties or tasks, assigned by the Manager Child Protection.</w:t>
      </w:r>
    </w:p>
    <w:p w:rsidR="008252FB" w:rsidRPr="00922557" w:rsidRDefault="008252FB" w:rsidP="00922557">
      <w:pPr>
        <w:pStyle w:val="NoSpacing"/>
      </w:pPr>
    </w:p>
    <w:sectPr w:rsidR="008252FB" w:rsidRPr="0092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0AD10FB"/>
    <w:multiLevelType w:val="hybridMultilevel"/>
    <w:tmpl w:val="4B96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A2DB1"/>
    <w:multiLevelType w:val="hybridMultilevel"/>
    <w:tmpl w:val="56D4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FB"/>
    <w:rsid w:val="0011096B"/>
    <w:rsid w:val="0048455E"/>
    <w:rsid w:val="00771CCA"/>
    <w:rsid w:val="008252FB"/>
    <w:rsid w:val="00922557"/>
    <w:rsid w:val="009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AAF97-09B3-4640-8863-84BB2E7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2FB"/>
    <w:pPr>
      <w:ind w:left="720"/>
      <w:contextualSpacing/>
    </w:pPr>
  </w:style>
  <w:style w:type="paragraph" w:styleId="NoSpacing">
    <w:name w:val="No Spacing"/>
    <w:uiPriority w:val="1"/>
    <w:qFormat/>
    <w:rsid w:val="00922557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Aamara Munhim</dc:creator>
  <cp:lastModifiedBy>Aamara Munhim</cp:lastModifiedBy>
  <cp:revision>5</cp:revision>
  <dcterms:created xsi:type="dcterms:W3CDTF">2023-04-12T07:26:00Z</dcterms:created>
  <dcterms:modified xsi:type="dcterms:W3CDTF">2023-04-12T07:30:00Z</dcterms:modified>
</cp:coreProperties>
</file>