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57" w:rsidRPr="00771CCA" w:rsidRDefault="00922557" w:rsidP="00922557">
      <w:pPr>
        <w:pStyle w:val="NoSpacing"/>
        <w:rPr>
          <w:b/>
          <w:u w:val="single"/>
        </w:rPr>
      </w:pPr>
      <w:r>
        <w:t xml:space="preserve">                                                                             </w:t>
      </w:r>
      <w:r w:rsidRPr="00922557">
        <w:t xml:space="preserve"> </w:t>
      </w:r>
      <w:r>
        <w:t xml:space="preserve"> </w:t>
      </w:r>
      <w:r w:rsidRPr="00771CCA">
        <w:rPr>
          <w:b/>
          <w:sz w:val="24"/>
          <w:u w:val="single"/>
        </w:rPr>
        <w:t>TOR’S</w:t>
      </w:r>
    </w:p>
    <w:p w:rsidR="00922557" w:rsidRDefault="00922557" w:rsidP="00922557">
      <w:pPr>
        <w:pStyle w:val="NoSpacing"/>
      </w:pPr>
    </w:p>
    <w:p w:rsidR="00922557" w:rsidRPr="00771CCA" w:rsidRDefault="00922557" w:rsidP="00922557">
      <w:pPr>
        <w:pStyle w:val="NoSpacing"/>
        <w:rPr>
          <w:rFonts w:asciiTheme="minorHAnsi" w:hAnsiTheme="minorHAnsi" w:cstheme="minorHAnsi"/>
          <w:sz w:val="22"/>
        </w:rPr>
      </w:pPr>
      <w:r w:rsidRPr="00771CCA">
        <w:rPr>
          <w:rFonts w:asciiTheme="minorHAnsi" w:hAnsiTheme="minorHAnsi" w:cstheme="minorHAnsi"/>
          <w:sz w:val="22"/>
        </w:rPr>
        <w:t>Identify cases of children in need, receive referrals and intake cases for further processing.</w:t>
      </w:r>
    </w:p>
    <w:p w:rsidR="00922557" w:rsidRPr="00771CCA" w:rsidRDefault="00922557" w:rsidP="00922557">
      <w:pPr>
        <w:pStyle w:val="NoSpacing"/>
        <w:rPr>
          <w:rFonts w:asciiTheme="minorHAnsi" w:hAnsiTheme="minorHAnsi" w:cstheme="minorHAnsi"/>
          <w:sz w:val="22"/>
        </w:rPr>
      </w:pPr>
      <w:r w:rsidRPr="00771CCA">
        <w:rPr>
          <w:rFonts w:asciiTheme="minorHAnsi" w:hAnsiTheme="minorHAnsi" w:cstheme="minorHAnsi"/>
          <w:sz w:val="22"/>
        </w:rPr>
        <w:t>Provide services to children, their families, through case planning and management.</w:t>
      </w:r>
    </w:p>
    <w:p w:rsidR="00922557" w:rsidRPr="00771CCA" w:rsidRDefault="00922557" w:rsidP="00922557">
      <w:pPr>
        <w:pStyle w:val="NoSpacing"/>
        <w:rPr>
          <w:rFonts w:asciiTheme="minorHAnsi" w:hAnsiTheme="minorHAnsi" w:cstheme="minorHAnsi"/>
          <w:sz w:val="22"/>
        </w:rPr>
      </w:pPr>
      <w:r w:rsidRPr="00771CCA">
        <w:rPr>
          <w:rFonts w:asciiTheme="minorHAnsi" w:hAnsiTheme="minorHAnsi" w:cstheme="minorHAnsi"/>
          <w:sz w:val="22"/>
        </w:rPr>
        <w:t>Gathers, consolidates and analyses information to assess the needs and risks of children and families in order to provide appropriate child protection services.</w:t>
      </w:r>
    </w:p>
    <w:p w:rsidR="00922557" w:rsidRPr="00771CCA" w:rsidRDefault="00922557" w:rsidP="00922557">
      <w:pPr>
        <w:pStyle w:val="NoSpacing"/>
        <w:rPr>
          <w:rFonts w:asciiTheme="minorHAnsi" w:hAnsiTheme="minorHAnsi" w:cstheme="minorHAnsi"/>
          <w:sz w:val="22"/>
        </w:rPr>
      </w:pPr>
      <w:r w:rsidRPr="00771CCA">
        <w:rPr>
          <w:rFonts w:asciiTheme="minorHAnsi" w:hAnsiTheme="minorHAnsi" w:cstheme="minorHAnsi"/>
          <w:sz w:val="22"/>
        </w:rPr>
        <w:t>Makes referral to support services both within and outside CPU, community resources and appropriate service providers.</w:t>
      </w:r>
    </w:p>
    <w:p w:rsidR="00922557" w:rsidRPr="00771CCA" w:rsidRDefault="00922557" w:rsidP="00922557">
      <w:pPr>
        <w:pStyle w:val="NoSpacing"/>
        <w:rPr>
          <w:rFonts w:asciiTheme="minorHAnsi" w:hAnsiTheme="minorHAnsi" w:cstheme="minorHAnsi"/>
          <w:sz w:val="22"/>
        </w:rPr>
      </w:pPr>
      <w:r w:rsidRPr="00771CCA">
        <w:rPr>
          <w:rFonts w:asciiTheme="minorHAnsi" w:hAnsiTheme="minorHAnsi" w:cstheme="minorHAnsi"/>
          <w:sz w:val="22"/>
        </w:rPr>
        <w:t>Monitors, reviews and evaluates case progress / compliances and make relevant changes in consultation with the Child Protection Manager.</w:t>
      </w:r>
    </w:p>
    <w:p w:rsidR="00922557" w:rsidRPr="00771CCA" w:rsidRDefault="00922557" w:rsidP="00922557">
      <w:pPr>
        <w:pStyle w:val="NoSpacing"/>
        <w:rPr>
          <w:rFonts w:asciiTheme="minorHAnsi" w:hAnsiTheme="minorHAnsi" w:cstheme="minorHAnsi"/>
          <w:sz w:val="22"/>
        </w:rPr>
      </w:pPr>
      <w:r w:rsidRPr="00771CCA">
        <w:rPr>
          <w:rFonts w:asciiTheme="minorHAnsi" w:hAnsiTheme="minorHAnsi" w:cstheme="minorHAnsi"/>
          <w:sz w:val="22"/>
        </w:rPr>
        <w:t>Coordinate with the service providers for service delivery to the client (children) and family.</w:t>
      </w:r>
    </w:p>
    <w:p w:rsidR="00922557" w:rsidRPr="00771CCA" w:rsidRDefault="00922557" w:rsidP="00922557">
      <w:pPr>
        <w:pStyle w:val="NoSpacing"/>
        <w:rPr>
          <w:rFonts w:asciiTheme="minorHAnsi" w:hAnsiTheme="minorHAnsi" w:cstheme="minorHAnsi"/>
          <w:sz w:val="22"/>
        </w:rPr>
      </w:pPr>
      <w:r w:rsidRPr="00771CCA">
        <w:rPr>
          <w:rFonts w:asciiTheme="minorHAnsi" w:hAnsiTheme="minorHAnsi" w:cstheme="minorHAnsi"/>
          <w:sz w:val="22"/>
        </w:rPr>
        <w:t>Initiate case advisory committee to coordinate and review the interventions and ensure services to the individual child according to the best interest of the child.</w:t>
      </w:r>
    </w:p>
    <w:p w:rsidR="00922557" w:rsidRPr="00771CCA" w:rsidRDefault="00922557" w:rsidP="00922557">
      <w:pPr>
        <w:pStyle w:val="NoSpacing"/>
        <w:rPr>
          <w:rFonts w:asciiTheme="minorHAnsi" w:hAnsiTheme="minorHAnsi" w:cstheme="minorHAnsi"/>
          <w:sz w:val="22"/>
        </w:rPr>
      </w:pPr>
      <w:r w:rsidRPr="00771CCA">
        <w:rPr>
          <w:rFonts w:asciiTheme="minorHAnsi" w:hAnsiTheme="minorHAnsi" w:cstheme="minorHAnsi"/>
          <w:sz w:val="22"/>
        </w:rPr>
        <w:t>Keep comprehensive and confidential records of children’s cases.</w:t>
      </w:r>
    </w:p>
    <w:p w:rsidR="00922557" w:rsidRPr="00771CCA" w:rsidRDefault="00922557" w:rsidP="00922557">
      <w:pPr>
        <w:pStyle w:val="NoSpacing"/>
        <w:rPr>
          <w:rFonts w:asciiTheme="minorHAnsi" w:hAnsiTheme="minorHAnsi" w:cstheme="minorHAnsi"/>
          <w:sz w:val="22"/>
        </w:rPr>
      </w:pPr>
      <w:r w:rsidRPr="00771CCA">
        <w:rPr>
          <w:rFonts w:asciiTheme="minorHAnsi" w:hAnsiTheme="minorHAnsi" w:cstheme="minorHAnsi"/>
          <w:sz w:val="22"/>
        </w:rPr>
        <w:t>Support in maintaining data base of vulnerable children and families.</w:t>
      </w:r>
    </w:p>
    <w:p w:rsidR="00922557" w:rsidRPr="00771CCA" w:rsidRDefault="00922557" w:rsidP="00922557">
      <w:pPr>
        <w:pStyle w:val="NoSpacing"/>
        <w:rPr>
          <w:rFonts w:asciiTheme="minorHAnsi" w:hAnsiTheme="minorHAnsi" w:cstheme="minorHAnsi"/>
          <w:sz w:val="22"/>
        </w:rPr>
      </w:pPr>
      <w:r w:rsidRPr="00771CCA">
        <w:rPr>
          <w:rFonts w:asciiTheme="minorHAnsi" w:hAnsiTheme="minorHAnsi" w:cstheme="minorHAnsi"/>
          <w:sz w:val="22"/>
        </w:rPr>
        <w:t>Support in maintaining data base of all service providers &amp;/or Referral partners.</w:t>
      </w:r>
    </w:p>
    <w:p w:rsidR="00922557" w:rsidRPr="00771CCA" w:rsidRDefault="00922557" w:rsidP="00922557">
      <w:pPr>
        <w:pStyle w:val="NoSpacing"/>
        <w:rPr>
          <w:rFonts w:asciiTheme="minorHAnsi" w:hAnsiTheme="minorHAnsi" w:cstheme="minorHAnsi"/>
          <w:sz w:val="22"/>
        </w:rPr>
      </w:pPr>
      <w:r w:rsidRPr="00771CCA">
        <w:rPr>
          <w:rFonts w:asciiTheme="minorHAnsi" w:hAnsiTheme="minorHAnsi" w:cstheme="minorHAnsi"/>
          <w:sz w:val="22"/>
        </w:rPr>
        <w:t>Establish and maintain an effective wor</w:t>
      </w:r>
      <w:bookmarkStart w:id="0" w:name="_GoBack"/>
      <w:bookmarkEnd w:id="0"/>
      <w:r w:rsidRPr="00771CCA">
        <w:rPr>
          <w:rFonts w:asciiTheme="minorHAnsi" w:hAnsiTheme="minorHAnsi" w:cstheme="minorHAnsi"/>
          <w:sz w:val="22"/>
        </w:rPr>
        <w:t>king relationship with community and departments’ resources acting as a liaison and identifying gaps.</w:t>
      </w:r>
    </w:p>
    <w:p w:rsidR="00922557" w:rsidRPr="00771CCA" w:rsidRDefault="00922557" w:rsidP="00922557">
      <w:pPr>
        <w:pStyle w:val="NoSpacing"/>
        <w:rPr>
          <w:rFonts w:asciiTheme="minorHAnsi" w:hAnsiTheme="minorHAnsi" w:cstheme="minorHAnsi"/>
          <w:sz w:val="22"/>
        </w:rPr>
      </w:pPr>
      <w:r w:rsidRPr="00771CCA">
        <w:rPr>
          <w:rFonts w:asciiTheme="minorHAnsi" w:hAnsiTheme="minorHAnsi" w:cstheme="minorHAnsi"/>
          <w:sz w:val="22"/>
        </w:rPr>
        <w:t>Coordination with and support to CBOs for child protection.</w:t>
      </w:r>
    </w:p>
    <w:p w:rsidR="00922557" w:rsidRPr="00771CCA" w:rsidRDefault="00922557" w:rsidP="00922557">
      <w:pPr>
        <w:pStyle w:val="NoSpacing"/>
        <w:rPr>
          <w:rFonts w:asciiTheme="minorHAnsi" w:hAnsiTheme="minorHAnsi" w:cstheme="minorHAnsi"/>
          <w:sz w:val="22"/>
        </w:rPr>
      </w:pPr>
      <w:r w:rsidRPr="00771CCA">
        <w:rPr>
          <w:rFonts w:asciiTheme="minorHAnsi" w:hAnsiTheme="minorHAnsi" w:cstheme="minorHAnsi"/>
          <w:sz w:val="22"/>
        </w:rPr>
        <w:t>Empower and liaise with communities and families to devise local solutions to protect children in local communities.</w:t>
      </w:r>
    </w:p>
    <w:p w:rsidR="00922557" w:rsidRPr="00771CCA" w:rsidRDefault="00922557" w:rsidP="00922557">
      <w:pPr>
        <w:pStyle w:val="NoSpacing"/>
        <w:rPr>
          <w:rFonts w:asciiTheme="minorHAnsi" w:hAnsiTheme="minorHAnsi" w:cstheme="minorHAnsi"/>
          <w:sz w:val="22"/>
        </w:rPr>
      </w:pPr>
      <w:r w:rsidRPr="00771CCA">
        <w:rPr>
          <w:rFonts w:asciiTheme="minorHAnsi" w:hAnsiTheme="minorHAnsi" w:cstheme="minorHAnsi"/>
          <w:sz w:val="22"/>
        </w:rPr>
        <w:t>Provide outreach services to vulnerable children in communities.</w:t>
      </w:r>
    </w:p>
    <w:p w:rsidR="00922557" w:rsidRPr="00771CCA" w:rsidRDefault="00922557" w:rsidP="00922557">
      <w:pPr>
        <w:pStyle w:val="NoSpacing"/>
        <w:rPr>
          <w:rFonts w:asciiTheme="minorHAnsi" w:hAnsiTheme="minorHAnsi" w:cstheme="minorHAnsi"/>
          <w:sz w:val="22"/>
        </w:rPr>
      </w:pPr>
      <w:r w:rsidRPr="00771CCA">
        <w:rPr>
          <w:rFonts w:asciiTheme="minorHAnsi" w:hAnsiTheme="minorHAnsi" w:cstheme="minorHAnsi"/>
          <w:sz w:val="22"/>
        </w:rPr>
        <w:t>Speaking to community groups, educating the public regarding child protection mandate.</w:t>
      </w:r>
    </w:p>
    <w:p w:rsidR="00922557" w:rsidRPr="00771CCA" w:rsidRDefault="00922557" w:rsidP="00922557">
      <w:pPr>
        <w:pStyle w:val="NoSpacing"/>
        <w:rPr>
          <w:rFonts w:asciiTheme="minorHAnsi" w:hAnsiTheme="minorHAnsi" w:cstheme="minorHAnsi"/>
          <w:sz w:val="22"/>
        </w:rPr>
      </w:pPr>
      <w:r w:rsidRPr="00771CCA">
        <w:rPr>
          <w:rFonts w:asciiTheme="minorHAnsi" w:hAnsiTheme="minorHAnsi" w:cstheme="minorHAnsi"/>
          <w:sz w:val="22"/>
        </w:rPr>
        <w:t>Undertake any duties or tasks, assigned by the Manager Child Protection.</w:t>
      </w:r>
    </w:p>
    <w:p w:rsidR="008252FB" w:rsidRPr="00922557" w:rsidRDefault="008252FB" w:rsidP="00922557">
      <w:pPr>
        <w:pStyle w:val="NoSpacing"/>
      </w:pPr>
    </w:p>
    <w:sectPr w:rsidR="008252FB" w:rsidRPr="00922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2EB141F2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▪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0AD10FB"/>
    <w:multiLevelType w:val="hybridMultilevel"/>
    <w:tmpl w:val="4B96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A2DB1"/>
    <w:multiLevelType w:val="hybridMultilevel"/>
    <w:tmpl w:val="56D4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FB"/>
    <w:rsid w:val="0011096B"/>
    <w:rsid w:val="0048455E"/>
    <w:rsid w:val="00771CCA"/>
    <w:rsid w:val="008252FB"/>
    <w:rsid w:val="00922557"/>
    <w:rsid w:val="0095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EAAF97-09B3-4640-8863-84BB2E73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2F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2FB"/>
    <w:pPr>
      <w:ind w:left="720"/>
      <w:contextualSpacing/>
    </w:pPr>
  </w:style>
  <w:style w:type="paragraph" w:styleId="NoSpacing">
    <w:name w:val="No Spacing"/>
    <w:uiPriority w:val="1"/>
    <w:qFormat/>
    <w:rsid w:val="00922557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Aamara Munhim</dc:creator>
  <cp:lastModifiedBy>Aamara Munhim</cp:lastModifiedBy>
  <cp:revision>5</cp:revision>
  <dcterms:created xsi:type="dcterms:W3CDTF">2023-04-12T07:26:00Z</dcterms:created>
  <dcterms:modified xsi:type="dcterms:W3CDTF">2023-04-12T07:30:00Z</dcterms:modified>
</cp:coreProperties>
</file>